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4F" w:rsidRDefault="00504D4F" w:rsidP="00504D4F">
      <w:pPr>
        <w:jc w:val="center"/>
      </w:pPr>
      <w:r w:rsidRPr="00912E59">
        <w:t>ANOMALI SINYAL STOCHASTIC DAN FIBONACCI TERHADAP PERGERAKAN SAHAM DI BURSA EFEK INDONESIA (BEI) DENGAN METODE ARUS DANA INVESTOR ASING</w:t>
      </w:r>
    </w:p>
    <w:p w:rsidR="00504D4F" w:rsidRPr="00912E59" w:rsidRDefault="00504D4F" w:rsidP="00504D4F">
      <w:pPr>
        <w:jc w:val="center"/>
      </w:pPr>
    </w:p>
    <w:p w:rsidR="00504D4F" w:rsidRDefault="00F53211" w:rsidP="00504D4F">
      <w:pPr>
        <w:jc w:val="center"/>
        <w:rPr>
          <w:b/>
          <w:i/>
          <w:sz w:val="24"/>
          <w:szCs w:val="24"/>
        </w:rPr>
      </w:pPr>
      <w:r>
        <w:rPr>
          <w:b/>
          <w:i/>
          <w:sz w:val="24"/>
          <w:szCs w:val="24"/>
        </w:rPr>
        <w:t>Nama penulis pertama</w:t>
      </w:r>
    </w:p>
    <w:p w:rsidR="00504D4F" w:rsidRPr="000833A5" w:rsidRDefault="00F53211" w:rsidP="00504D4F">
      <w:pPr>
        <w:jc w:val="center"/>
        <w:rPr>
          <w:b/>
          <w:i/>
          <w:color w:val="365F91" w:themeColor="accent1" w:themeShade="BF"/>
          <w:sz w:val="24"/>
          <w:szCs w:val="24"/>
        </w:rPr>
      </w:pPr>
      <w:bookmarkStart w:id="0" w:name="_GoBack"/>
      <w:bookmarkEnd w:id="0"/>
      <w:r>
        <w:t>Email penulis pertama</w:t>
      </w:r>
      <w:hyperlink r:id="rId8" w:history="1"/>
    </w:p>
    <w:p w:rsidR="00504D4F" w:rsidRDefault="00F53211" w:rsidP="00504D4F">
      <w:pPr>
        <w:jc w:val="center"/>
        <w:rPr>
          <w:b/>
          <w:i/>
          <w:sz w:val="24"/>
          <w:szCs w:val="24"/>
        </w:rPr>
      </w:pPr>
      <w:r>
        <w:rPr>
          <w:b/>
          <w:i/>
          <w:sz w:val="24"/>
          <w:szCs w:val="24"/>
        </w:rPr>
        <w:t>Nama penulis kedua</w:t>
      </w:r>
    </w:p>
    <w:p w:rsidR="00504D4F" w:rsidRPr="000833A5" w:rsidRDefault="00F53211" w:rsidP="00504D4F">
      <w:pPr>
        <w:jc w:val="center"/>
        <w:rPr>
          <w:b/>
          <w:i/>
          <w:color w:val="365F91" w:themeColor="accent1" w:themeShade="BF"/>
          <w:sz w:val="24"/>
          <w:szCs w:val="24"/>
          <w:u w:val="single"/>
        </w:rPr>
      </w:pPr>
      <w:r>
        <w:rPr>
          <w:b/>
          <w:i/>
          <w:color w:val="365F91" w:themeColor="accent1" w:themeShade="BF"/>
          <w:sz w:val="24"/>
          <w:szCs w:val="24"/>
          <w:u w:val="single"/>
        </w:rPr>
        <w:t>Email penulis kedua</w:t>
      </w:r>
    </w:p>
    <w:p w:rsidR="00504D4F" w:rsidRDefault="00F53211" w:rsidP="00504D4F">
      <w:pPr>
        <w:jc w:val="center"/>
        <w:rPr>
          <w:b/>
          <w:i/>
          <w:sz w:val="24"/>
          <w:szCs w:val="24"/>
        </w:rPr>
      </w:pPr>
      <w:r>
        <w:rPr>
          <w:b/>
          <w:i/>
          <w:sz w:val="24"/>
          <w:szCs w:val="24"/>
        </w:rPr>
        <w:t>Nama penulis ketiga</w:t>
      </w:r>
    </w:p>
    <w:p w:rsidR="00504D4F" w:rsidRDefault="00F53211" w:rsidP="00504D4F">
      <w:pPr>
        <w:jc w:val="center"/>
        <w:rPr>
          <w:b/>
          <w:i/>
          <w:sz w:val="24"/>
          <w:szCs w:val="24"/>
        </w:rPr>
      </w:pPr>
      <w:r>
        <w:t>Email penulis ketiga (dst)</w:t>
      </w:r>
    </w:p>
    <w:p w:rsidR="00504D4F" w:rsidRDefault="00504D4F" w:rsidP="00504D4F">
      <w:pPr>
        <w:jc w:val="center"/>
        <w:rPr>
          <w:b/>
          <w:i/>
          <w:sz w:val="24"/>
          <w:szCs w:val="24"/>
        </w:rPr>
      </w:pPr>
      <w:r>
        <w:rPr>
          <w:b/>
          <w:i/>
          <w:sz w:val="24"/>
          <w:szCs w:val="24"/>
        </w:rPr>
        <w:t xml:space="preserve">Program Studi Manajemen Keuangan Politeknik Negeri Jakarta </w:t>
      </w:r>
    </w:p>
    <w:p w:rsidR="00504D4F" w:rsidRDefault="00504D4F" w:rsidP="00D73172">
      <w:pPr>
        <w:spacing w:after="120"/>
        <w:jc w:val="center"/>
        <w:rPr>
          <w:b/>
          <w:i/>
          <w:szCs w:val="24"/>
        </w:rPr>
      </w:pPr>
    </w:p>
    <w:p w:rsidR="00D73172" w:rsidRPr="005B722D" w:rsidRDefault="00D73172" w:rsidP="007613A5">
      <w:pPr>
        <w:pStyle w:val="Heading1"/>
        <w:ind w:firstLine="0"/>
      </w:pPr>
      <w:r w:rsidRPr="005B722D">
        <w:t>A</w:t>
      </w:r>
      <w:r>
        <w:t>bstract</w:t>
      </w:r>
      <w:r w:rsidRPr="005B722D">
        <w:t xml:space="preserve"> </w:t>
      </w:r>
    </w:p>
    <w:p w:rsidR="00504D4F" w:rsidRPr="0007249A" w:rsidRDefault="00504D4F" w:rsidP="0007249A">
      <w:pPr>
        <w:rPr>
          <w:i/>
        </w:rPr>
      </w:pPr>
      <w:r w:rsidRPr="0007249A">
        <w:rPr>
          <w:i/>
        </w:rPr>
        <w:t xml:space="preserve">In general, stock analysis is divided into two </w:t>
      </w:r>
      <w:r w:rsidR="00637CF9" w:rsidRPr="0007249A">
        <w:rPr>
          <w:i/>
        </w:rPr>
        <w:t>types;</w:t>
      </w:r>
      <w:r w:rsidRPr="0007249A">
        <w:rPr>
          <w:i/>
        </w:rPr>
        <w:t xml:space="preserve"> </w:t>
      </w:r>
      <w:r w:rsidR="00637CF9" w:rsidRPr="0007249A">
        <w:rPr>
          <w:i/>
        </w:rPr>
        <w:t>they are</w:t>
      </w:r>
      <w:r w:rsidRPr="0007249A">
        <w:rPr>
          <w:i/>
        </w:rPr>
        <w:t xml:space="preserve"> fundamental analysis and technical analysis</w:t>
      </w:r>
      <w:r w:rsidR="00637CF9" w:rsidRPr="0007249A">
        <w:rPr>
          <w:i/>
        </w:rPr>
        <w:t xml:space="preserve">.  </w:t>
      </w:r>
      <w:r w:rsidRPr="0007249A">
        <w:rPr>
          <w:i/>
        </w:rPr>
        <w:t>However, technical analysis has given the false signal in many times when giving buy and sell signal</w:t>
      </w:r>
      <w:r w:rsidR="00637CF9" w:rsidRPr="0007249A">
        <w:rPr>
          <w:i/>
        </w:rPr>
        <w:t xml:space="preserve">.  </w:t>
      </w:r>
      <w:r w:rsidRPr="0007249A">
        <w:rPr>
          <w:i/>
        </w:rPr>
        <w:t xml:space="preserve">This study aims to identify the causes of false signals in technical analysis using stochastic and </w:t>
      </w:r>
      <w:r w:rsidR="00637CF9" w:rsidRPr="0007249A">
        <w:rPr>
          <w:i/>
        </w:rPr>
        <w:t>Fibonacci</w:t>
      </w:r>
      <w:r w:rsidRPr="0007249A">
        <w:rPr>
          <w:i/>
        </w:rPr>
        <w:t xml:space="preserve"> indicators, find solutions to anticipate the occurrence of false signals on stock movements using the method of foreign investor funds flow, and formulate</w:t>
      </w:r>
      <w:r w:rsidR="002E7379" w:rsidRPr="0007249A">
        <w:rPr>
          <w:i/>
        </w:rPr>
        <w:t>s</w:t>
      </w:r>
      <w:r w:rsidRPr="0007249A">
        <w:rPr>
          <w:i/>
        </w:rPr>
        <w:t xml:space="preserve"> an investment strategy to make purchases and sales in a portfolio investment</w:t>
      </w:r>
      <w:r w:rsidR="00637CF9" w:rsidRPr="0007249A">
        <w:rPr>
          <w:i/>
        </w:rPr>
        <w:t xml:space="preserve">.  </w:t>
      </w:r>
      <w:r w:rsidRPr="0007249A">
        <w:rPr>
          <w:i/>
        </w:rPr>
        <w:t xml:space="preserve">The </w:t>
      </w:r>
      <w:r w:rsidR="002E7379" w:rsidRPr="0007249A">
        <w:rPr>
          <w:i/>
        </w:rPr>
        <w:t xml:space="preserve"> </w:t>
      </w:r>
      <w:r w:rsidRPr="0007249A">
        <w:rPr>
          <w:i/>
        </w:rPr>
        <w:t xml:space="preserve"> objects</w:t>
      </w:r>
      <w:r w:rsidR="002E7379" w:rsidRPr="0007249A">
        <w:rPr>
          <w:i/>
        </w:rPr>
        <w:t xml:space="preserve"> of the study are </w:t>
      </w:r>
      <w:r w:rsidRPr="0007249A">
        <w:rPr>
          <w:i/>
        </w:rPr>
        <w:t>PT Astra International Tbk, PT Bank Tabungan Negara Tbk and PT Telekomunikasi Indonesia</w:t>
      </w:r>
      <w:r w:rsidR="00637CF9" w:rsidRPr="0007249A">
        <w:rPr>
          <w:i/>
        </w:rPr>
        <w:t xml:space="preserve">.  </w:t>
      </w:r>
      <w:r w:rsidRPr="0007249A">
        <w:rPr>
          <w:i/>
        </w:rPr>
        <w:t>The research combines technical analysis and foreign flow analysis as a data analysis technique</w:t>
      </w:r>
      <w:r w:rsidR="00637CF9" w:rsidRPr="0007249A">
        <w:rPr>
          <w:i/>
        </w:rPr>
        <w:t xml:space="preserve">.  </w:t>
      </w:r>
      <w:r w:rsidRPr="0007249A">
        <w:rPr>
          <w:i/>
        </w:rPr>
        <w:t xml:space="preserve">Technical analysis </w:t>
      </w:r>
      <w:r w:rsidR="002E7379" w:rsidRPr="0007249A">
        <w:rPr>
          <w:i/>
        </w:rPr>
        <w:t xml:space="preserve">was </w:t>
      </w:r>
      <w:r w:rsidRPr="0007249A">
        <w:rPr>
          <w:i/>
        </w:rPr>
        <w:t xml:space="preserve">using stochastic and </w:t>
      </w:r>
      <w:r w:rsidR="00637CF9" w:rsidRPr="0007249A">
        <w:rPr>
          <w:i/>
        </w:rPr>
        <w:t>Fibonacci</w:t>
      </w:r>
      <w:r w:rsidRPr="0007249A">
        <w:rPr>
          <w:i/>
        </w:rPr>
        <w:t xml:space="preserve"> </w:t>
      </w:r>
      <w:r w:rsidR="00637CF9" w:rsidRPr="0007249A">
        <w:rPr>
          <w:i/>
        </w:rPr>
        <w:t>indicator, which</w:t>
      </w:r>
      <w:r w:rsidRPr="0007249A">
        <w:rPr>
          <w:i/>
        </w:rPr>
        <w:t xml:space="preserve"> is then explained descriptively by entering the foreign flow analysis</w:t>
      </w:r>
      <w:r w:rsidR="00637CF9" w:rsidRPr="0007249A">
        <w:rPr>
          <w:i/>
        </w:rPr>
        <w:t xml:space="preserve">.  </w:t>
      </w:r>
      <w:r w:rsidRPr="0007249A">
        <w:rPr>
          <w:i/>
        </w:rPr>
        <w:t>The results showed that the flow of foreign investors' funds led to fluctuations in stock prices</w:t>
      </w:r>
      <w:r w:rsidR="002E7379" w:rsidRPr="0007249A">
        <w:rPr>
          <w:i/>
        </w:rPr>
        <w:t xml:space="preserve"> and</w:t>
      </w:r>
      <w:r w:rsidRPr="0007249A">
        <w:rPr>
          <w:i/>
        </w:rPr>
        <w:t xml:space="preserve"> triggering the occurrence of false signals on the stochastic and </w:t>
      </w:r>
      <w:r w:rsidR="00637CF9" w:rsidRPr="0007249A">
        <w:rPr>
          <w:i/>
        </w:rPr>
        <w:t>Fibonacci</w:t>
      </w:r>
      <w:r w:rsidRPr="0007249A">
        <w:rPr>
          <w:i/>
        </w:rPr>
        <w:t xml:space="preserve"> indicators</w:t>
      </w:r>
      <w:r w:rsidR="009F31EF" w:rsidRPr="0007249A">
        <w:rPr>
          <w:i/>
        </w:rPr>
        <w:t xml:space="preserve">.  </w:t>
      </w:r>
      <w:r w:rsidRPr="0007249A">
        <w:rPr>
          <w:i/>
        </w:rPr>
        <w:t xml:space="preserve">The capital inflow led to a rise in stock prices while capital outflows caused a decline in stock prices. </w:t>
      </w:r>
    </w:p>
    <w:p w:rsidR="00504D4F" w:rsidRPr="00CC0D41" w:rsidRDefault="00504D4F" w:rsidP="00504D4F">
      <w:pPr>
        <w:rPr>
          <w:i/>
          <w:sz w:val="20"/>
        </w:rPr>
      </w:pPr>
    </w:p>
    <w:p w:rsidR="00504D4F" w:rsidRDefault="00B422A2" w:rsidP="00943909">
      <w:pPr>
        <w:spacing w:line="360" w:lineRule="auto"/>
        <w:ind w:firstLine="0"/>
        <w:rPr>
          <w:i/>
          <w:sz w:val="20"/>
        </w:rPr>
      </w:pPr>
      <w:r w:rsidRPr="006363A7">
        <w:rPr>
          <w:b/>
          <w:sz w:val="20"/>
        </w:rPr>
        <w:t>Keywords:</w:t>
      </w:r>
      <w:r w:rsidR="00504D4F" w:rsidRPr="006363A7">
        <w:rPr>
          <w:i/>
          <w:sz w:val="20"/>
        </w:rPr>
        <w:t xml:space="preserve"> technical analysis, foreign flow, false signal </w:t>
      </w:r>
    </w:p>
    <w:p w:rsidR="00B51851" w:rsidRDefault="00B51851" w:rsidP="007613A5">
      <w:pPr>
        <w:pStyle w:val="Heading1"/>
        <w:ind w:firstLine="0"/>
      </w:pPr>
      <w:r>
        <w:t>Abstrak</w:t>
      </w:r>
    </w:p>
    <w:p w:rsidR="00B51851" w:rsidRPr="007419E4" w:rsidRDefault="00B51851" w:rsidP="0007249A">
      <w:r w:rsidRPr="0007249A">
        <w:rPr>
          <w:i/>
        </w:rPr>
        <w:t>Pada umumnya analisis saham terbagi dua yaitu analisis fundamental dan analisis teknikal. Namun, analisis teknikal sering kali salah dalam memberikan sinyal jual dan beli.  Penelitian ini bertujuan untuk mengidentifikasi penyebab terjadinya false signal pada analisis teknikal yang menggunakan indikator stochastic dan fibonacci, menemukan solusi untuk mengantisipasi terjadinya false signal pada pergerakan saham dengan menggunakan metode arus dana investor asing, dan merumuskan strategi investasi untuk melakukan pembelian dan penjualan dalam melakukan perubahan portofolio investasi. Penelitian mengambil tiga objek penelitian yaitu saham PT Astra International Tbk, PT Bank Tabungan Negara Tbk, dan PT Telekomunikasi Indonesia Tbk. Penelitian mengkombinasikan analisis teknikal dan analisis arus dana investor asing sebagai teknik analisis data. Analisis teknikal menggunakan indikator stochastic dan fibonacci yang kemudian dijelaskan secara deskriptif dengan memasukkan analisis arus dana investor asing. Hasil penelitian menunjukkan bahwa arus dana investor asing menyebabkan terjadinya fluktuasi harga saham sehingga memicu terjadinya false signal pada indikator stochastic dan  fibonacci. Arus masuk dana asing menyebabkan kenaikan harga saham sedangkan arus keluar dana asing menyebabkan penurunan harga saham</w:t>
      </w:r>
      <w:r w:rsidRPr="007419E4">
        <w:t xml:space="preserve">. </w:t>
      </w:r>
    </w:p>
    <w:p w:rsidR="00B51851" w:rsidRPr="00CC0D41" w:rsidRDefault="00B51851" w:rsidP="00B51851">
      <w:pPr>
        <w:rPr>
          <w:b/>
          <w:i/>
          <w:sz w:val="20"/>
          <w:szCs w:val="24"/>
        </w:rPr>
      </w:pPr>
    </w:p>
    <w:p w:rsidR="00CA633C" w:rsidRPr="00B51851" w:rsidRDefault="00B51851" w:rsidP="00B51851">
      <w:pPr>
        <w:spacing w:line="360" w:lineRule="auto"/>
        <w:ind w:firstLine="0"/>
        <w:rPr>
          <w:b/>
          <w:sz w:val="20"/>
        </w:rPr>
        <w:sectPr w:rsidR="00CA633C" w:rsidRPr="00B51851" w:rsidSect="00590811">
          <w:headerReference w:type="default" r:id="rId9"/>
          <w:footerReference w:type="default" r:id="rId10"/>
          <w:pgSz w:w="11909" w:h="16834" w:code="9"/>
          <w:pgMar w:top="1135" w:right="1440" w:bottom="1440" w:left="1584" w:header="720" w:footer="720" w:gutter="0"/>
          <w:pgNumType w:start="1"/>
          <w:cols w:space="720"/>
          <w:docGrid w:linePitch="360"/>
        </w:sectPr>
      </w:pPr>
      <w:r w:rsidRPr="00CC0D41">
        <w:rPr>
          <w:b/>
          <w:sz w:val="20"/>
        </w:rPr>
        <w:t xml:space="preserve">Kata </w:t>
      </w:r>
      <w:r w:rsidR="00B422A2" w:rsidRPr="00CC0D41">
        <w:rPr>
          <w:b/>
          <w:sz w:val="20"/>
        </w:rPr>
        <w:t>kunci:</w:t>
      </w:r>
      <w:r w:rsidRPr="00CC0D41">
        <w:rPr>
          <w:b/>
          <w:sz w:val="20"/>
        </w:rPr>
        <w:t xml:space="preserve"> </w:t>
      </w:r>
      <w:r w:rsidRPr="007419E4">
        <w:rPr>
          <w:i/>
          <w:sz w:val="20"/>
        </w:rPr>
        <w:t xml:space="preserve">analisis teknikal, arus dana investor asing, kesalahan sinyal </w:t>
      </w:r>
      <w:r w:rsidRPr="00CC0D41">
        <w:rPr>
          <w:b/>
          <w:i/>
          <w:sz w:val="20"/>
        </w:rPr>
        <w:t xml:space="preserve"> </w:t>
      </w:r>
      <w:r>
        <w:rPr>
          <w:b/>
          <w:sz w:val="20"/>
        </w:rPr>
        <w:t>.</w:t>
      </w:r>
    </w:p>
    <w:p w:rsidR="00D73172" w:rsidRDefault="00D73172" w:rsidP="00B51851">
      <w:pPr>
        <w:pStyle w:val="Heading1"/>
        <w:ind w:firstLine="0"/>
      </w:pPr>
      <w:r w:rsidRPr="00B51851">
        <w:lastRenderedPageBreak/>
        <w:t>PENDAHULUAN</w:t>
      </w:r>
      <w:r w:rsidR="00B51851">
        <w:t xml:space="preserve"> </w:t>
      </w:r>
    </w:p>
    <w:p w:rsidR="007613A5" w:rsidRDefault="007613A5" w:rsidP="007613A5">
      <w:pPr>
        <w:pStyle w:val="Heading2"/>
        <w:ind w:firstLine="0"/>
      </w:pPr>
      <w:r w:rsidRPr="00C85F29">
        <w:t xml:space="preserve">Latar </w:t>
      </w:r>
      <w:r w:rsidRPr="007613A5">
        <w:t>Belakang</w:t>
      </w:r>
      <w:r w:rsidRPr="00C85F29">
        <w:t xml:space="preserve"> </w:t>
      </w:r>
    </w:p>
    <w:p w:rsidR="00BC56CE" w:rsidRPr="00573E39" w:rsidRDefault="00B51851" w:rsidP="00BC56CE">
      <w:r w:rsidRPr="00B51851">
        <w:t xml:space="preserve">Triliun. Jumlah investor pasar modal di Indonesia mencapai 1.122.668 per Desember 2017. Pertumbuhan jumlah investor ini diikuti dengan pertumbuhan jumlah investor domestik. Pada tahun 2012 jumlah </w:t>
      </w:r>
      <w:r w:rsidRPr="00B51851">
        <w:lastRenderedPageBreak/>
        <w:t xml:space="preserve">investor domestik sebesar 45,58% dari total investor sementara per Desember tahun 2017 jumlah investor domestik mencapai 54,50% dari total jumlah investor di pasar modal. Bukan hanya dari pertumbuhan aset dan jumlah investor, Indeks Harga Saham </w:t>
      </w:r>
    </w:p>
    <w:p w:rsidR="007613A5" w:rsidRPr="00573E39" w:rsidRDefault="007613A5" w:rsidP="0007249A">
      <w:r w:rsidRPr="00573E39">
        <w:t xml:space="preserve">RSI dan </w:t>
      </w:r>
      <w:r w:rsidRPr="00573E39">
        <w:rPr>
          <w:i/>
        </w:rPr>
        <w:t>stochastic</w:t>
      </w:r>
      <w:r w:rsidRPr="00573E39">
        <w:t xml:space="preserve">. </w:t>
      </w:r>
    </w:p>
    <w:p w:rsidR="007613A5" w:rsidRDefault="007613A5" w:rsidP="0007249A">
      <w:r w:rsidRPr="00573E39">
        <w:lastRenderedPageBreak/>
        <w:t xml:space="preserve">Saat ini, analisis teknikal sangat populer dikalangan pelaku pasar dan analis. Banyak investor membutuhkan analis untuk memberikan rekomendasi terkait saham yang ingin ditransaksikan. Umumnya analis akan memberikan pandangannya terhadap saham dengan menggunakan analisis teknikal. Pemilihan indikator oleh pelaku pasar ditentukan oleh pemahaman dan kenyamanan pelaku pasar dalam menggunakan indikator. Namun demikian, penggunaan analisis teknikal beberapa kali memberi </w:t>
      </w:r>
      <w:r w:rsidRPr="00573E39">
        <w:rPr>
          <w:i/>
        </w:rPr>
        <w:t>false signal</w:t>
      </w:r>
      <w:r w:rsidRPr="00573E39">
        <w:t xml:space="preserve"> atau kesalahan dalam membaca pergerakan harga saham</w:t>
      </w:r>
      <w:r>
        <w:t>.</w:t>
      </w:r>
    </w:p>
    <w:p w:rsidR="00BC56CE" w:rsidRDefault="00BC56CE" w:rsidP="0007249A"/>
    <w:p w:rsidR="00BC56CE" w:rsidRDefault="00BC56CE" w:rsidP="00BC56CE">
      <w:pPr>
        <w:pStyle w:val="Heading2"/>
        <w:ind w:firstLine="0"/>
        <w:rPr>
          <w:sz w:val="20"/>
        </w:rPr>
      </w:pPr>
      <w:r w:rsidRPr="00C11ACE">
        <w:t>Permasalahan</w:t>
      </w:r>
      <w:r>
        <w:rPr>
          <w:sz w:val="20"/>
        </w:rPr>
        <w:t xml:space="preserve"> </w:t>
      </w:r>
    </w:p>
    <w:p w:rsidR="00BC56CE" w:rsidRDefault="00BC56CE" w:rsidP="00BC56CE">
      <w:r>
        <w:t>Berdasarkan permasalahan pada latar belakang, maka rumusan masalah yang akan diteliti pada penelitian ini adalah:</w:t>
      </w:r>
    </w:p>
    <w:p w:rsidR="00BC56CE" w:rsidRPr="0007249A" w:rsidRDefault="00BC56CE" w:rsidP="00BC56CE">
      <w:pPr>
        <w:pStyle w:val="ListParagraph"/>
        <w:numPr>
          <w:ilvl w:val="0"/>
          <w:numId w:val="6"/>
        </w:numPr>
        <w:ind w:left="284" w:hanging="284"/>
        <w:rPr>
          <w:szCs w:val="24"/>
        </w:rPr>
      </w:pPr>
      <w:r w:rsidRPr="0007249A">
        <w:rPr>
          <w:szCs w:val="24"/>
        </w:rPr>
        <w:t xml:space="preserve">Mengapa hasil analisis teknikal dengan indikator </w:t>
      </w:r>
      <w:r w:rsidRPr="0007249A">
        <w:rPr>
          <w:i/>
          <w:szCs w:val="24"/>
        </w:rPr>
        <w:t>stochastic</w:t>
      </w:r>
      <w:r w:rsidRPr="0007249A">
        <w:rPr>
          <w:szCs w:val="24"/>
        </w:rPr>
        <w:t xml:space="preserve"> dan rasio </w:t>
      </w:r>
      <w:r w:rsidRPr="0007249A">
        <w:rPr>
          <w:i/>
          <w:szCs w:val="24"/>
        </w:rPr>
        <w:t>fibonacci</w:t>
      </w:r>
      <w:r w:rsidRPr="0007249A">
        <w:rPr>
          <w:szCs w:val="24"/>
        </w:rPr>
        <w:t xml:space="preserve"> bisa menghasilkan </w:t>
      </w:r>
      <w:r w:rsidRPr="0007249A">
        <w:rPr>
          <w:i/>
          <w:szCs w:val="24"/>
        </w:rPr>
        <w:t>false signal</w:t>
      </w:r>
      <w:r w:rsidRPr="0007249A">
        <w:rPr>
          <w:szCs w:val="24"/>
        </w:rPr>
        <w:t xml:space="preserve"> atau gagal membaca arah pergerakan saham ASII, BBTN, dan TLKM ?</w:t>
      </w:r>
    </w:p>
    <w:p w:rsidR="00BC56CE" w:rsidRPr="0007249A" w:rsidRDefault="00BC56CE" w:rsidP="00BC56CE">
      <w:pPr>
        <w:pStyle w:val="ListParagraph"/>
        <w:numPr>
          <w:ilvl w:val="0"/>
          <w:numId w:val="6"/>
        </w:numPr>
        <w:ind w:left="284" w:hanging="284"/>
        <w:rPr>
          <w:szCs w:val="24"/>
        </w:rPr>
      </w:pPr>
      <w:r w:rsidRPr="0007249A">
        <w:rPr>
          <w:szCs w:val="24"/>
        </w:rPr>
        <w:t xml:space="preserve">Bagaimana solusi untuk mengantisipasi terjadinya </w:t>
      </w:r>
      <w:r w:rsidRPr="0007249A">
        <w:rPr>
          <w:i/>
          <w:szCs w:val="24"/>
        </w:rPr>
        <w:t xml:space="preserve">false signal </w:t>
      </w:r>
      <w:r w:rsidRPr="0007249A">
        <w:rPr>
          <w:szCs w:val="24"/>
        </w:rPr>
        <w:t>pada saham ASII, BBTN, dan TLKM ?</w:t>
      </w:r>
    </w:p>
    <w:p w:rsidR="00BC56CE" w:rsidRPr="0007249A" w:rsidRDefault="00BC56CE" w:rsidP="00BC56CE">
      <w:pPr>
        <w:pStyle w:val="ListParagraph"/>
        <w:numPr>
          <w:ilvl w:val="0"/>
          <w:numId w:val="6"/>
        </w:numPr>
        <w:ind w:left="284" w:hanging="284"/>
        <w:rPr>
          <w:sz w:val="28"/>
          <w:szCs w:val="24"/>
        </w:rPr>
      </w:pPr>
      <w:r w:rsidRPr="0007249A">
        <w:rPr>
          <w:szCs w:val="24"/>
        </w:rPr>
        <w:t xml:space="preserve">Bagaimana strategi investasi yang tepat untuk melakukan pembelian dan penjualan dalam melakukan perubahan portofolio </w:t>
      </w:r>
      <w:r w:rsidRPr="0007249A">
        <w:t>investasi ?</w:t>
      </w:r>
    </w:p>
    <w:p w:rsidR="00BC56CE" w:rsidRDefault="00BC56CE" w:rsidP="0007249A"/>
    <w:p w:rsidR="007613A5" w:rsidRDefault="007613A5" w:rsidP="007613A5">
      <w:pPr>
        <w:rPr>
          <w:sz w:val="20"/>
          <w:szCs w:val="24"/>
        </w:rPr>
      </w:pPr>
    </w:p>
    <w:p w:rsidR="007613A5" w:rsidRDefault="007613A5" w:rsidP="007613A5">
      <w:pPr>
        <w:pStyle w:val="Heading2"/>
        <w:ind w:firstLine="0"/>
        <w:rPr>
          <w:sz w:val="20"/>
        </w:rPr>
      </w:pPr>
      <w:r w:rsidRPr="00573E39">
        <w:t>Tujuan</w:t>
      </w:r>
      <w:r w:rsidRPr="00573E39">
        <w:rPr>
          <w:sz w:val="20"/>
        </w:rPr>
        <w:t xml:space="preserve"> </w:t>
      </w:r>
    </w:p>
    <w:p w:rsidR="007613A5" w:rsidRPr="00C11ACE" w:rsidRDefault="007613A5" w:rsidP="0007249A">
      <w:r w:rsidRPr="00C11ACE">
        <w:t>Merujuk pada permasalahan dan pertanyaan penelitian, penelitian ini bertujuan untuk:</w:t>
      </w:r>
    </w:p>
    <w:p w:rsidR="007613A5" w:rsidRPr="0007249A" w:rsidRDefault="007613A5" w:rsidP="007613A5">
      <w:pPr>
        <w:numPr>
          <w:ilvl w:val="0"/>
          <w:numId w:val="5"/>
        </w:numPr>
        <w:ind w:left="284" w:hanging="284"/>
        <w:contextualSpacing/>
        <w:rPr>
          <w:szCs w:val="24"/>
        </w:rPr>
      </w:pPr>
      <w:r w:rsidRPr="0007249A">
        <w:rPr>
          <w:szCs w:val="24"/>
        </w:rPr>
        <w:t xml:space="preserve">Mengidentifikasi penyebab terjadinya </w:t>
      </w:r>
      <w:r w:rsidRPr="0007249A">
        <w:rPr>
          <w:i/>
          <w:szCs w:val="24"/>
        </w:rPr>
        <w:t xml:space="preserve">false signal </w:t>
      </w:r>
      <w:r w:rsidRPr="0007249A">
        <w:rPr>
          <w:szCs w:val="24"/>
        </w:rPr>
        <w:t xml:space="preserve">pada analisis teknikal dengan indikator </w:t>
      </w:r>
      <w:r w:rsidRPr="0007249A">
        <w:rPr>
          <w:i/>
          <w:szCs w:val="24"/>
        </w:rPr>
        <w:t xml:space="preserve">stochastic </w:t>
      </w:r>
      <w:r w:rsidRPr="0007249A">
        <w:rPr>
          <w:szCs w:val="24"/>
        </w:rPr>
        <w:t xml:space="preserve">dan rasio </w:t>
      </w:r>
      <w:r w:rsidRPr="0007249A">
        <w:rPr>
          <w:i/>
          <w:szCs w:val="24"/>
        </w:rPr>
        <w:t xml:space="preserve">fibonacci </w:t>
      </w:r>
      <w:r w:rsidRPr="0007249A">
        <w:rPr>
          <w:szCs w:val="24"/>
        </w:rPr>
        <w:t>pada saham ASII, BBTN, dan TLKM.</w:t>
      </w:r>
    </w:p>
    <w:p w:rsidR="007613A5" w:rsidRPr="0007249A" w:rsidRDefault="007613A5" w:rsidP="007613A5">
      <w:pPr>
        <w:numPr>
          <w:ilvl w:val="0"/>
          <w:numId w:val="5"/>
        </w:numPr>
        <w:ind w:left="284" w:hanging="284"/>
        <w:contextualSpacing/>
        <w:rPr>
          <w:szCs w:val="24"/>
        </w:rPr>
      </w:pPr>
      <w:r w:rsidRPr="0007249A">
        <w:rPr>
          <w:szCs w:val="24"/>
        </w:rPr>
        <w:t xml:space="preserve">Menemukan solusi untuk mengantisipasi terjadinya </w:t>
      </w:r>
      <w:r w:rsidRPr="0007249A">
        <w:rPr>
          <w:i/>
          <w:szCs w:val="24"/>
        </w:rPr>
        <w:t xml:space="preserve">false signal </w:t>
      </w:r>
      <w:r w:rsidRPr="0007249A">
        <w:rPr>
          <w:szCs w:val="24"/>
        </w:rPr>
        <w:t xml:space="preserve">pada saham ASII, BBTN, dan TLKM </w:t>
      </w:r>
    </w:p>
    <w:p w:rsidR="007613A5" w:rsidRPr="00573E39" w:rsidRDefault="007613A5" w:rsidP="007613A5">
      <w:pPr>
        <w:numPr>
          <w:ilvl w:val="0"/>
          <w:numId w:val="5"/>
        </w:numPr>
        <w:ind w:left="284" w:hanging="284"/>
        <w:contextualSpacing/>
        <w:rPr>
          <w:sz w:val="20"/>
          <w:szCs w:val="24"/>
        </w:rPr>
      </w:pPr>
      <w:r w:rsidRPr="0007249A">
        <w:rPr>
          <w:szCs w:val="24"/>
        </w:rPr>
        <w:t>Merumuskan strategi investasi untuk melakukan pembelian dan penjualan dalam melakukan perubahan portofolio investasi</w:t>
      </w:r>
      <w:r w:rsidRPr="00573E39">
        <w:rPr>
          <w:sz w:val="20"/>
          <w:szCs w:val="24"/>
        </w:rPr>
        <w:t xml:space="preserve">. </w:t>
      </w:r>
    </w:p>
    <w:p w:rsidR="007613A5" w:rsidRDefault="007613A5" w:rsidP="007613A5">
      <w:pPr>
        <w:rPr>
          <w:b/>
          <w:sz w:val="20"/>
          <w:szCs w:val="24"/>
        </w:rPr>
      </w:pPr>
    </w:p>
    <w:p w:rsidR="007613A5" w:rsidRPr="00B51851" w:rsidRDefault="007613A5" w:rsidP="00B51851"/>
    <w:p w:rsidR="007613A5" w:rsidRDefault="007613A5" w:rsidP="007613A5">
      <w:pPr>
        <w:pStyle w:val="Heading1"/>
        <w:ind w:firstLine="0"/>
      </w:pPr>
      <w:r w:rsidRPr="007613A5">
        <w:lastRenderedPageBreak/>
        <w:t>Tinjauan</w:t>
      </w:r>
      <w:r>
        <w:t xml:space="preserve"> Pustaka</w:t>
      </w:r>
    </w:p>
    <w:p w:rsidR="00BC56CE" w:rsidRPr="006815BC" w:rsidRDefault="005A44BF" w:rsidP="00BC56CE">
      <w:r w:rsidRPr="006815BC">
        <w:t xml:space="preserve">investor ritel hampir tidak ada yang berani melakukan pembelian karena pasar diiringi dengan rasa takut dan panic selling (Argha, 2012). Perasaan takut dari para pelaku pasar ini yang semakin mempermudah </w:t>
      </w:r>
    </w:p>
    <w:p w:rsidR="003E7FDC" w:rsidRDefault="003E7FDC" w:rsidP="007613A5">
      <w:pPr>
        <w:ind w:firstLine="426"/>
        <w:rPr>
          <w:sz w:val="20"/>
          <w:szCs w:val="24"/>
        </w:rPr>
      </w:pPr>
    </w:p>
    <w:p w:rsidR="006459CF" w:rsidRPr="001656DD" w:rsidRDefault="006459CF" w:rsidP="007613A5">
      <w:pPr>
        <w:pStyle w:val="Heading1"/>
        <w:ind w:firstLine="0"/>
        <w:rPr>
          <w:i/>
        </w:rPr>
      </w:pPr>
      <w:r w:rsidRPr="00811E7C">
        <w:t>METODE</w:t>
      </w:r>
      <w:r>
        <w:t xml:space="preserve"> PENELITIAN</w:t>
      </w:r>
      <w:r w:rsidR="001656DD">
        <w:rPr>
          <w:lang w:val="id-ID"/>
        </w:rPr>
        <w:t xml:space="preserve"> </w:t>
      </w:r>
      <w:r w:rsidR="005A44BF">
        <w:t xml:space="preserve"> </w:t>
      </w:r>
    </w:p>
    <w:p w:rsidR="005A44BF" w:rsidRDefault="00590811" w:rsidP="005A44BF">
      <w:pPr>
        <w:rPr>
          <w:sz w:val="20"/>
        </w:rPr>
      </w:pPr>
      <w:r>
        <w:rPr>
          <w:sz w:val="20"/>
        </w:rPr>
        <w:t>djkfksjdfljkal</w:t>
      </w:r>
    </w:p>
    <w:p w:rsidR="005A44BF" w:rsidRDefault="005A44BF" w:rsidP="005A44BF">
      <w:pPr>
        <w:ind w:firstLine="0"/>
        <w:rPr>
          <w:sz w:val="20"/>
          <w:szCs w:val="24"/>
        </w:rPr>
      </w:pPr>
    </w:p>
    <w:p w:rsidR="006459CF" w:rsidRPr="001656DD" w:rsidRDefault="006459CF" w:rsidP="005A44BF">
      <w:pPr>
        <w:rPr>
          <w:b/>
          <w:i/>
          <w:lang w:val="id-ID"/>
        </w:rPr>
      </w:pPr>
    </w:p>
    <w:p w:rsidR="00D41FFD" w:rsidRPr="00D41FFD" w:rsidRDefault="00D73172" w:rsidP="00D41FFD">
      <w:pPr>
        <w:pStyle w:val="Heading1"/>
        <w:ind w:firstLine="0"/>
        <w:rPr>
          <w:i/>
        </w:rPr>
      </w:pPr>
      <w:r w:rsidRPr="00CE5F74">
        <w:t>HASIL DAN PEMBAHASAN</w:t>
      </w:r>
      <w:r w:rsidR="001656DD">
        <w:rPr>
          <w:lang w:val="id-ID"/>
        </w:rPr>
        <w:t xml:space="preserve"> </w:t>
      </w:r>
      <w:r w:rsidR="00D41FFD">
        <w:t xml:space="preserve"> </w:t>
      </w:r>
    </w:p>
    <w:p w:rsidR="00D41FFD" w:rsidRDefault="00D41FFD" w:rsidP="00D41FFD">
      <w:pPr>
        <w:rPr>
          <w:sz w:val="20"/>
          <w:szCs w:val="24"/>
        </w:rPr>
      </w:pPr>
    </w:p>
    <w:p w:rsidR="00D41FFD" w:rsidRDefault="00D41FFD" w:rsidP="006E373D">
      <w:pPr>
        <w:pStyle w:val="Heading1"/>
        <w:ind w:firstLine="0"/>
      </w:pPr>
      <w:r>
        <w:t>KESIMPULAN</w:t>
      </w:r>
    </w:p>
    <w:p w:rsidR="00D41FFD" w:rsidRPr="00A9749D" w:rsidRDefault="00D41FFD" w:rsidP="006E373D">
      <w:r w:rsidRPr="00A9749D">
        <w:t>Berdasarkan penelitian yang dilakukan dapat ditarik beberapa kesimpulan sebagai berikut :</w:t>
      </w:r>
    </w:p>
    <w:p w:rsidR="00590811" w:rsidRDefault="00590811" w:rsidP="00590811">
      <w:pPr>
        <w:ind w:firstLine="0"/>
      </w:pPr>
    </w:p>
    <w:p w:rsidR="00D41FFD" w:rsidRDefault="00D41FFD" w:rsidP="00590811">
      <w:pPr>
        <w:ind w:firstLine="0"/>
      </w:pPr>
      <w:r w:rsidRPr="00A9749D">
        <w:t>Strategi yang dibutuhkan untuk mengikuti arus dana investor asing dalam mengelola portofolio saham dilakukan secara pasif dan aktif. Strategi pasif berarti menunggu konfirmasi arus dana investor asing, sedangkan strategi aktif adalah melakukan pembelian atau penjualan dalam merespon keluar masuknya arus dana investor asing.</w:t>
      </w:r>
    </w:p>
    <w:p w:rsidR="00590811" w:rsidRDefault="00590811" w:rsidP="00590811">
      <w:pPr>
        <w:ind w:firstLine="0"/>
      </w:pPr>
    </w:p>
    <w:p w:rsidR="00590811" w:rsidRDefault="00590811" w:rsidP="00590811">
      <w:pPr>
        <w:pStyle w:val="Heading1"/>
        <w:ind w:firstLine="0"/>
      </w:pPr>
      <w:r>
        <w:t>KETERBATASAN</w:t>
      </w:r>
    </w:p>
    <w:p w:rsidR="00D41FFD" w:rsidRDefault="00590811" w:rsidP="00D41FFD">
      <w:pPr>
        <w:rPr>
          <w:sz w:val="20"/>
          <w:szCs w:val="24"/>
        </w:rPr>
      </w:pPr>
      <w:r>
        <w:rPr>
          <w:sz w:val="20"/>
          <w:szCs w:val="24"/>
        </w:rPr>
        <w:t>jdfkasjdfklajslkfjal</w:t>
      </w:r>
    </w:p>
    <w:p w:rsidR="00D41FFD" w:rsidRDefault="00D41FFD" w:rsidP="006E373D">
      <w:pPr>
        <w:pStyle w:val="Heading1"/>
        <w:ind w:firstLine="0"/>
      </w:pPr>
      <w:r w:rsidRPr="00A9749D">
        <w:t>DAFTAR PUSTAKA</w:t>
      </w:r>
    </w:p>
    <w:p w:rsidR="00D41FFD" w:rsidRPr="00A9749D" w:rsidRDefault="00D41FFD" w:rsidP="00D41FFD">
      <w:pPr>
        <w:ind w:left="567" w:hanging="567"/>
        <w:rPr>
          <w:sz w:val="20"/>
          <w:szCs w:val="24"/>
        </w:rPr>
      </w:pPr>
      <w:r w:rsidRPr="00A9749D">
        <w:rPr>
          <w:sz w:val="20"/>
          <w:szCs w:val="24"/>
        </w:rPr>
        <w:t>Argha.(2012).</w:t>
      </w:r>
      <w:r w:rsidRPr="00A9749D">
        <w:rPr>
          <w:i/>
          <w:sz w:val="20"/>
          <w:szCs w:val="24"/>
        </w:rPr>
        <w:t>Teori Bandarmologi Accumulation-Distribution</w:t>
      </w:r>
      <w:r w:rsidRPr="00A9749D">
        <w:rPr>
          <w:sz w:val="20"/>
          <w:szCs w:val="24"/>
        </w:rPr>
        <w:t xml:space="preserve">.Dikutip dari </w:t>
      </w:r>
      <w:hyperlink r:id="rId11" w:history="1">
        <w:r w:rsidRPr="00A9749D">
          <w:rPr>
            <w:rStyle w:val="Hyperlink"/>
            <w:sz w:val="20"/>
            <w:szCs w:val="24"/>
          </w:rPr>
          <w:t>www.creative-trader.com/bandarmology-theory-accumulation-distribution-3/</w:t>
        </w:r>
      </w:hyperlink>
    </w:p>
    <w:p w:rsidR="00D41FFD" w:rsidRPr="00A9749D" w:rsidRDefault="00D41FFD" w:rsidP="00D41FFD">
      <w:pPr>
        <w:ind w:left="567" w:hanging="567"/>
        <w:rPr>
          <w:sz w:val="20"/>
          <w:szCs w:val="24"/>
        </w:rPr>
      </w:pPr>
      <w:r w:rsidRPr="00A9749D">
        <w:rPr>
          <w:sz w:val="20"/>
          <w:szCs w:val="24"/>
        </w:rPr>
        <w:t>Badan Pengembangan dan Pembinaan Bahasa.(2008).</w:t>
      </w:r>
      <w:r w:rsidRPr="00A9749D">
        <w:rPr>
          <w:i/>
          <w:sz w:val="20"/>
          <w:szCs w:val="24"/>
        </w:rPr>
        <w:t>Kamus Besar Bahasa Indonesia edisi 3.</w:t>
      </w:r>
      <w:r w:rsidRPr="00A9749D">
        <w:rPr>
          <w:sz w:val="20"/>
          <w:szCs w:val="24"/>
        </w:rPr>
        <w:t>Jakarta: Balai Pustaka</w:t>
      </w:r>
    </w:p>
    <w:p w:rsidR="00D41FFD" w:rsidRPr="00A9749D" w:rsidRDefault="00D41FFD" w:rsidP="00D41FFD">
      <w:pPr>
        <w:ind w:left="567" w:hanging="567"/>
        <w:rPr>
          <w:sz w:val="20"/>
          <w:szCs w:val="24"/>
        </w:rPr>
      </w:pPr>
      <w:r w:rsidRPr="00A9749D">
        <w:rPr>
          <w:sz w:val="20"/>
          <w:szCs w:val="24"/>
        </w:rPr>
        <w:t>Dermawan.(2017).</w:t>
      </w:r>
      <w:r w:rsidRPr="00A9749D">
        <w:rPr>
          <w:i/>
          <w:sz w:val="20"/>
          <w:szCs w:val="24"/>
        </w:rPr>
        <w:t>Cara Mengambil Keuntungan dari tren Pergerakan Harga Saham</w:t>
      </w:r>
      <w:r w:rsidRPr="00A9749D">
        <w:rPr>
          <w:sz w:val="20"/>
          <w:szCs w:val="24"/>
        </w:rPr>
        <w:t xml:space="preserve">.Dikutip dari </w:t>
      </w:r>
      <w:hyperlink r:id="rId12" w:history="1">
        <w:r w:rsidRPr="00A9749D">
          <w:rPr>
            <w:rStyle w:val="Hyperlink"/>
            <w:sz w:val="20"/>
            <w:szCs w:val="24"/>
          </w:rPr>
          <w:t>www.finansialku.com/tren-siklus-pasar-saham-part-1 /amp/</w:t>
        </w:r>
      </w:hyperlink>
      <w:r w:rsidRPr="00A9749D">
        <w:rPr>
          <w:sz w:val="20"/>
          <w:szCs w:val="24"/>
        </w:rPr>
        <w:t xml:space="preserve"> 2 April 2018, 11.00 WIB</w:t>
      </w:r>
    </w:p>
    <w:p w:rsidR="00D41FFD" w:rsidRPr="00A9749D" w:rsidRDefault="00D41FFD" w:rsidP="00D41FFD">
      <w:pPr>
        <w:ind w:left="567" w:hanging="567"/>
        <w:rPr>
          <w:sz w:val="20"/>
          <w:szCs w:val="24"/>
        </w:rPr>
      </w:pPr>
      <w:r w:rsidRPr="00A9749D">
        <w:rPr>
          <w:sz w:val="20"/>
          <w:szCs w:val="24"/>
        </w:rPr>
        <w:t>Dermawan.(2017).</w:t>
      </w:r>
      <w:r w:rsidRPr="00A9749D">
        <w:rPr>
          <w:i/>
          <w:sz w:val="20"/>
          <w:szCs w:val="24"/>
        </w:rPr>
        <w:t>Kenali Dasar Analisis Teknikal Sebagai Alat Bantu Trading</w:t>
      </w:r>
      <w:r w:rsidRPr="00A9749D">
        <w:rPr>
          <w:sz w:val="20"/>
          <w:szCs w:val="24"/>
        </w:rPr>
        <w:t xml:space="preserve">.Dikutip dari </w:t>
      </w:r>
      <w:hyperlink r:id="rId13" w:history="1">
        <w:r w:rsidRPr="00A9749D">
          <w:rPr>
            <w:rStyle w:val="Hyperlink"/>
            <w:sz w:val="20"/>
            <w:szCs w:val="24"/>
          </w:rPr>
          <w:t>www.finansialku.com/dasar-analisis-teknikal-trading/amp/</w:t>
        </w:r>
      </w:hyperlink>
      <w:r w:rsidRPr="00A9749D">
        <w:rPr>
          <w:sz w:val="20"/>
          <w:szCs w:val="24"/>
        </w:rPr>
        <w:t xml:space="preserve">  2 April 2018, 11.10 WIB</w:t>
      </w:r>
    </w:p>
    <w:p w:rsidR="00D41FFD" w:rsidRDefault="00D41FFD" w:rsidP="00D41FFD">
      <w:pPr>
        <w:rPr>
          <w:sz w:val="20"/>
          <w:szCs w:val="24"/>
        </w:rPr>
      </w:pPr>
    </w:p>
    <w:p w:rsidR="00D73172" w:rsidRDefault="00D73172" w:rsidP="00D73172">
      <w:pPr>
        <w:spacing w:after="120"/>
        <w:ind w:firstLine="360"/>
      </w:pPr>
    </w:p>
    <w:p w:rsidR="00D73172" w:rsidRDefault="00590811" w:rsidP="00590811">
      <w:pPr>
        <w:pStyle w:val="Heading1"/>
        <w:ind w:firstLine="0"/>
      </w:pPr>
      <w:r>
        <w:t>Ucapan Terima Kasih</w:t>
      </w:r>
    </w:p>
    <w:p w:rsidR="00590811" w:rsidRPr="00590811" w:rsidRDefault="00590811" w:rsidP="00590811">
      <w:pPr>
        <w:sectPr w:rsidR="00590811" w:rsidRPr="00590811" w:rsidSect="00590811">
          <w:type w:val="continuous"/>
          <w:pgSz w:w="11909" w:h="16834" w:code="9"/>
          <w:pgMar w:top="1091" w:right="1440" w:bottom="1440" w:left="1584" w:header="720" w:footer="720" w:gutter="0"/>
          <w:pgNumType w:start="1"/>
          <w:cols w:num="2" w:sep="1" w:space="720"/>
          <w:docGrid w:linePitch="360"/>
        </w:sectPr>
      </w:pPr>
      <w:r>
        <w:t>kdjfklajlldjfakljdfl</w:t>
      </w:r>
    </w:p>
    <w:p w:rsidR="00F54EC7" w:rsidRDefault="00F54EC7"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F53211">
      <w:pPr>
        <w:ind w:firstLine="0"/>
        <w:sectPr w:rsidR="00590811" w:rsidSect="00A03ECE">
          <w:type w:val="continuous"/>
          <w:pgSz w:w="11909" w:h="16834" w:code="9"/>
          <w:pgMar w:top="1440" w:right="1440" w:bottom="1440" w:left="1440" w:header="720" w:footer="720" w:gutter="0"/>
          <w:cols w:num="2" w:space="720"/>
          <w:docGrid w:linePitch="360"/>
        </w:sectPr>
      </w:pPr>
    </w:p>
    <w:p w:rsidR="00590811" w:rsidRDefault="00590811" w:rsidP="00F53211">
      <w:pPr>
        <w:ind w:firstLine="0"/>
      </w:pPr>
    </w:p>
    <w:sectPr w:rsidR="00590811" w:rsidSect="005908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F6" w:rsidRDefault="00D300F6">
      <w:r>
        <w:separator/>
      </w:r>
    </w:p>
  </w:endnote>
  <w:endnote w:type="continuationSeparator" w:id="0">
    <w:p w:rsidR="00D300F6" w:rsidRDefault="00D3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Default="0058338E" w:rsidP="0058338E"/>
  <w:p w:rsidR="0058338E" w:rsidRPr="008634F4" w:rsidRDefault="00F53211" w:rsidP="00F53211">
    <w:pPr>
      <w:pStyle w:val="Footer"/>
      <w:pBdr>
        <w:top w:val="single" w:sz="4" w:space="1" w:color="auto"/>
      </w:pBdr>
      <w:ind w:firstLine="0"/>
      <w:jc w:val="left"/>
    </w:pPr>
    <w:r>
      <w:t>Account; Jurnal Akuntansi, Keuangan dan Perbankan</w:t>
    </w:r>
    <w:r>
      <w:tab/>
      <w:t xml:space="preserve">   </w:t>
    </w:r>
    <w:r w:rsidR="0058338E">
      <w:t xml:space="preserve">Halaman   </w:t>
    </w:r>
    <w:r w:rsidR="0058338E">
      <w:fldChar w:fldCharType="begin"/>
    </w:r>
    <w:r w:rsidR="0058338E">
      <w:instrText xml:space="preserve"> PAGE  \* MERGEFORMAT </w:instrText>
    </w:r>
    <w:r w:rsidR="0058338E">
      <w:fldChar w:fldCharType="separate"/>
    </w:r>
    <w:r w:rsidR="00F0455A">
      <w:rPr>
        <w:noProof/>
      </w:rPr>
      <w:t>2</w:t>
    </w:r>
    <w:r w:rsidR="0058338E">
      <w:fldChar w:fldCharType="end"/>
    </w:r>
  </w:p>
  <w:p w:rsidR="002A01C2" w:rsidRDefault="00201B74" w:rsidP="004E2424">
    <w:pPr>
      <w:pStyle w:val="Footer"/>
      <w:tabs>
        <w:tab w:val="right" w:pos="8507"/>
      </w:tabs>
    </w:pPr>
    <w:r>
      <w:tab/>
    </w:r>
  </w:p>
  <w:p w:rsidR="002A01C2" w:rsidRDefault="00D30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F6" w:rsidRDefault="00D300F6">
      <w:r>
        <w:separator/>
      </w:r>
    </w:p>
  </w:footnote>
  <w:footnote w:type="continuationSeparator" w:id="0">
    <w:p w:rsidR="00D300F6" w:rsidRDefault="00D3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Pr="00504D4F" w:rsidRDefault="00F53211" w:rsidP="00504D4F">
    <w:pPr>
      <w:pBdr>
        <w:bottom w:val="single" w:sz="4" w:space="1" w:color="auto"/>
      </w:pBdr>
      <w:jc w:val="center"/>
      <w:rPr>
        <w:b/>
        <w:i/>
        <w:szCs w:val="24"/>
      </w:rPr>
    </w:pPr>
    <w:r>
      <w:rPr>
        <w:i/>
      </w:rPr>
      <w:t>Account: VOl 6 No 2</w:t>
    </w:r>
    <w:r w:rsidR="0058338E">
      <w:rPr>
        <w:i/>
      </w:rPr>
      <w:t xml:space="preserve"> </w:t>
    </w:r>
    <w:r>
      <w:rPr>
        <w:b/>
        <w:i/>
        <w:szCs w:val="24"/>
      </w:rPr>
      <w:t>(nama penulias…)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4C4"/>
    <w:multiLevelType w:val="hybridMultilevel"/>
    <w:tmpl w:val="9E128754"/>
    <w:lvl w:ilvl="0" w:tplc="0FE66F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4E3996"/>
    <w:multiLevelType w:val="hybridMultilevel"/>
    <w:tmpl w:val="DC58B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8F105A"/>
    <w:multiLevelType w:val="hybridMultilevel"/>
    <w:tmpl w:val="4A7A8514"/>
    <w:lvl w:ilvl="0" w:tplc="018841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56B1197"/>
    <w:multiLevelType w:val="hybridMultilevel"/>
    <w:tmpl w:val="4E965ADE"/>
    <w:lvl w:ilvl="0" w:tplc="2D6A86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18501D"/>
    <w:multiLevelType w:val="hybridMultilevel"/>
    <w:tmpl w:val="7828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FD6E21"/>
    <w:multiLevelType w:val="hybridMultilevel"/>
    <w:tmpl w:val="7A2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16BBF"/>
    <w:multiLevelType w:val="hybridMultilevel"/>
    <w:tmpl w:val="51C46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7BCC"/>
    <w:rsid w:val="0007249A"/>
    <w:rsid w:val="00117626"/>
    <w:rsid w:val="001309DC"/>
    <w:rsid w:val="001656DD"/>
    <w:rsid w:val="00193497"/>
    <w:rsid w:val="001C476E"/>
    <w:rsid w:val="00201B74"/>
    <w:rsid w:val="00203B5F"/>
    <w:rsid w:val="0021008A"/>
    <w:rsid w:val="00214280"/>
    <w:rsid w:val="002241B8"/>
    <w:rsid w:val="00240055"/>
    <w:rsid w:val="0026234A"/>
    <w:rsid w:val="00295A8D"/>
    <w:rsid w:val="002A4478"/>
    <w:rsid w:val="002E7379"/>
    <w:rsid w:val="00317745"/>
    <w:rsid w:val="00324AFE"/>
    <w:rsid w:val="00334EC7"/>
    <w:rsid w:val="00336B34"/>
    <w:rsid w:val="003451AD"/>
    <w:rsid w:val="003875F3"/>
    <w:rsid w:val="003E7FDC"/>
    <w:rsid w:val="00436183"/>
    <w:rsid w:val="004A6B49"/>
    <w:rsid w:val="004C5327"/>
    <w:rsid w:val="004F41E3"/>
    <w:rsid w:val="00504D4F"/>
    <w:rsid w:val="00541D2A"/>
    <w:rsid w:val="0058338E"/>
    <w:rsid w:val="00590811"/>
    <w:rsid w:val="005A44BF"/>
    <w:rsid w:val="005C4DBA"/>
    <w:rsid w:val="005E7664"/>
    <w:rsid w:val="00637CF9"/>
    <w:rsid w:val="0064053A"/>
    <w:rsid w:val="006459CF"/>
    <w:rsid w:val="006636B1"/>
    <w:rsid w:val="00681765"/>
    <w:rsid w:val="006E373D"/>
    <w:rsid w:val="007039DC"/>
    <w:rsid w:val="00713F5B"/>
    <w:rsid w:val="007432C2"/>
    <w:rsid w:val="00751304"/>
    <w:rsid w:val="00756D1B"/>
    <w:rsid w:val="007613A5"/>
    <w:rsid w:val="007A0CBD"/>
    <w:rsid w:val="007D1129"/>
    <w:rsid w:val="0080184F"/>
    <w:rsid w:val="008122D2"/>
    <w:rsid w:val="00841811"/>
    <w:rsid w:val="0084586B"/>
    <w:rsid w:val="0086155A"/>
    <w:rsid w:val="008E0E22"/>
    <w:rsid w:val="009243FC"/>
    <w:rsid w:val="009331BC"/>
    <w:rsid w:val="00943909"/>
    <w:rsid w:val="0099047D"/>
    <w:rsid w:val="009F31EF"/>
    <w:rsid w:val="009F3609"/>
    <w:rsid w:val="00A03ECE"/>
    <w:rsid w:val="00A37738"/>
    <w:rsid w:val="00A72B34"/>
    <w:rsid w:val="00A7445C"/>
    <w:rsid w:val="00AE435A"/>
    <w:rsid w:val="00B178C0"/>
    <w:rsid w:val="00B314DB"/>
    <w:rsid w:val="00B422A2"/>
    <w:rsid w:val="00B51851"/>
    <w:rsid w:val="00B61E61"/>
    <w:rsid w:val="00BC56CE"/>
    <w:rsid w:val="00BD4300"/>
    <w:rsid w:val="00BE7B73"/>
    <w:rsid w:val="00C35CDC"/>
    <w:rsid w:val="00CA633C"/>
    <w:rsid w:val="00D300F6"/>
    <w:rsid w:val="00D377FA"/>
    <w:rsid w:val="00D41FFD"/>
    <w:rsid w:val="00D46FA3"/>
    <w:rsid w:val="00D73172"/>
    <w:rsid w:val="00DB5735"/>
    <w:rsid w:val="00DD48A1"/>
    <w:rsid w:val="00E168A2"/>
    <w:rsid w:val="00E501F4"/>
    <w:rsid w:val="00F01BC5"/>
    <w:rsid w:val="00F0455A"/>
    <w:rsid w:val="00F27DC5"/>
    <w:rsid w:val="00F53211"/>
    <w:rsid w:val="00F54EC7"/>
    <w:rsid w:val="00F564D2"/>
    <w:rsid w:val="00F86509"/>
    <w:rsid w:val="00FB33E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4153-62B1-478E-9250-4559A19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51"/>
    <w:pPr>
      <w:spacing w:line="240" w:lineRule="auto"/>
      <w:ind w:firstLine="720"/>
      <w:jc w:val="both"/>
    </w:pPr>
    <w:rPr>
      <w:rFonts w:eastAsia="Times New Roman"/>
      <w:sz w:val="22"/>
      <w:szCs w:val="20"/>
    </w:rPr>
  </w:style>
  <w:style w:type="paragraph" w:styleId="Heading1">
    <w:name w:val="heading 1"/>
    <w:basedOn w:val="Normal"/>
    <w:next w:val="Normal"/>
    <w:link w:val="Heading1Char"/>
    <w:qFormat/>
    <w:rsid w:val="007613A5"/>
    <w:pPr>
      <w:keepNext/>
      <w:outlineLvl w:val="0"/>
    </w:pPr>
    <w:rPr>
      <w:b/>
      <w:caps/>
    </w:rPr>
  </w:style>
  <w:style w:type="paragraph" w:styleId="Heading2">
    <w:name w:val="heading 2"/>
    <w:basedOn w:val="Normal"/>
    <w:next w:val="Normal"/>
    <w:link w:val="Heading2Char"/>
    <w:qFormat/>
    <w:rsid w:val="003E7FDC"/>
    <w:pPr>
      <w:keepNext/>
      <w:jc w:val="left"/>
      <w:outlineLvl w:val="1"/>
    </w:pPr>
    <w:rPr>
      <w:b/>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A5"/>
    <w:rPr>
      <w:rFonts w:eastAsia="Times New Roman"/>
      <w:b/>
      <w:caps/>
      <w:sz w:val="22"/>
      <w:szCs w:val="20"/>
    </w:rPr>
  </w:style>
  <w:style w:type="character" w:customStyle="1" w:styleId="Heading2Char">
    <w:name w:val="Heading 2 Char"/>
    <w:basedOn w:val="DefaultParagraphFont"/>
    <w:link w:val="Heading2"/>
    <w:rsid w:val="003E7FDC"/>
    <w:rPr>
      <w:rFonts w:eastAsia="Times New Roman"/>
      <w:b/>
      <w:sz w:val="2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spasi 2 taiiii,List 5.2.1,skripsi"/>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spasi 2 taiiii Char,List 5.2.1 Char,skripsi Char"/>
    <w:link w:val="ListParagraph"/>
    <w:uiPriority w:val="34"/>
    <w:locked/>
    <w:rsid w:val="007613A5"/>
    <w:rPr>
      <w:rFonts w:eastAsia="Times New Roman"/>
      <w:sz w:val="22"/>
      <w:szCs w:val="20"/>
    </w:rPr>
  </w:style>
  <w:style w:type="paragraph" w:styleId="NoSpacing">
    <w:name w:val="No Spacing"/>
    <w:uiPriority w:val="1"/>
    <w:qFormat/>
    <w:rsid w:val="007613A5"/>
    <w:pPr>
      <w:spacing w:line="240" w:lineRule="auto"/>
      <w:ind w:firstLine="72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hezkiellamora@gmail.com" TargetMode="External"/><Relationship Id="rId13" Type="http://schemas.openxmlformats.org/officeDocument/2006/relationships/hyperlink" Target="http://www.finansialku.com/dasar-analisis-teknikal-trading/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sialku.com/tren-siklus-pasar-saham-part-1%20/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trader.com/bandarmology-theory-accumulation-distribution-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B8FB-1B00-45FB-A02F-CCC6E709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HP</cp:lastModifiedBy>
  <cp:revision>2</cp:revision>
  <dcterms:created xsi:type="dcterms:W3CDTF">2019-08-08T03:56:00Z</dcterms:created>
  <dcterms:modified xsi:type="dcterms:W3CDTF">2019-08-08T03:56:00Z</dcterms:modified>
</cp:coreProperties>
</file>